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175D" w14:textId="77777777" w:rsidR="0042265A" w:rsidRDefault="0042265A" w:rsidP="0042265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5C1">
        <w:rPr>
          <w:rFonts w:ascii="Times New Roman" w:hAnsi="Times New Roman" w:cs="Times New Roman"/>
          <w:b/>
          <w:sz w:val="28"/>
          <w:szCs w:val="28"/>
        </w:rPr>
        <w:t>Диагностика развития познавательной сферы детей</w:t>
      </w:r>
    </w:p>
    <w:p w14:paraId="1A6E2F1E" w14:textId="77777777" w:rsidR="0042265A" w:rsidRDefault="0042265A" w:rsidP="0042265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«Шифровка» (</w:t>
      </w:r>
      <w:r w:rsidRPr="001D55C1">
        <w:rPr>
          <w:rFonts w:ascii="Times New Roman" w:hAnsi="Times New Roman" w:cs="Times New Roman"/>
          <w:b/>
          <w:bCs/>
          <w:sz w:val="28"/>
          <w:szCs w:val="28"/>
        </w:rPr>
        <w:t>Д. Векслер)</w:t>
      </w:r>
    </w:p>
    <w:p w14:paraId="10124DB2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FD">
        <w:rPr>
          <w:rFonts w:ascii="Times New Roman" w:hAnsi="Times New Roman" w:cs="Times New Roman"/>
          <w:b/>
          <w:iCs/>
          <w:sz w:val="28"/>
          <w:szCs w:val="28"/>
        </w:rPr>
        <w:t>Цель методики:</w:t>
      </w:r>
      <w:r w:rsidRPr="003014FD">
        <w:rPr>
          <w:rFonts w:ascii="Times New Roman" w:hAnsi="Times New Roman" w:cs="Times New Roman"/>
          <w:sz w:val="28"/>
          <w:szCs w:val="28"/>
        </w:rPr>
        <w:t> оценка переключения, устойчивости, распределения и объема внимания.</w:t>
      </w:r>
    </w:p>
    <w:p w14:paraId="293B5732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FD">
        <w:rPr>
          <w:rFonts w:ascii="Times New Roman" w:hAnsi="Times New Roman" w:cs="Times New Roman"/>
          <w:b/>
          <w:iCs/>
          <w:sz w:val="28"/>
          <w:szCs w:val="28"/>
        </w:rPr>
        <w:t>Особенности проведения методики.</w:t>
      </w:r>
    </w:p>
    <w:p w14:paraId="648CCF1C" w14:textId="77777777" w:rsidR="0042265A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FD">
        <w:rPr>
          <w:rFonts w:ascii="Times New Roman" w:hAnsi="Times New Roman" w:cs="Times New Roman"/>
          <w:sz w:val="28"/>
          <w:szCs w:val="28"/>
        </w:rPr>
        <w:t xml:space="preserve">На листе </w:t>
      </w:r>
      <w:proofErr w:type="gramStart"/>
      <w:r w:rsidRPr="003014FD">
        <w:rPr>
          <w:rFonts w:ascii="Times New Roman" w:hAnsi="Times New Roman" w:cs="Times New Roman"/>
          <w:sz w:val="28"/>
          <w:szCs w:val="28"/>
        </w:rPr>
        <w:t>бумаге  с</w:t>
      </w:r>
      <w:proofErr w:type="gramEnd"/>
      <w:r w:rsidRPr="003014FD">
        <w:rPr>
          <w:rFonts w:ascii="Times New Roman" w:hAnsi="Times New Roman" w:cs="Times New Roman"/>
          <w:sz w:val="28"/>
          <w:szCs w:val="28"/>
        </w:rPr>
        <w:t xml:space="preserve"> которым работает ребенок, изображены различные фигуры, расположенные в несколько рядов. Над фигурами нарисован «ключ» - набор фигур, представленных на листе, внутри которых изображены дополнительные элементы. Экспериментатор обращает внимание ребенка на «ключ» и предлагает воспроизвести его на пяти первых фигурах. После этого он просит испытуемого продолжить выполнять задание в быстром темпе.  Время </w:t>
      </w:r>
      <w:proofErr w:type="gramStart"/>
      <w:r w:rsidRPr="003014FD">
        <w:rPr>
          <w:rFonts w:ascii="Times New Roman" w:hAnsi="Times New Roman" w:cs="Times New Roman"/>
          <w:sz w:val="28"/>
          <w:szCs w:val="28"/>
        </w:rPr>
        <w:t>работы  –</w:t>
      </w:r>
      <w:proofErr w:type="gramEnd"/>
      <w:r w:rsidRPr="003014FD">
        <w:rPr>
          <w:rFonts w:ascii="Times New Roman" w:hAnsi="Times New Roman" w:cs="Times New Roman"/>
          <w:sz w:val="28"/>
          <w:szCs w:val="28"/>
        </w:rPr>
        <w:t xml:space="preserve"> 2 минуты.</w:t>
      </w:r>
    </w:p>
    <w:p w14:paraId="08F25CFC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5F408" w14:textId="77777777" w:rsidR="0042265A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D4CA5" wp14:editId="124236AD">
            <wp:extent cx="4572000" cy="2628900"/>
            <wp:effectExtent l="0" t="0" r="0" b="0"/>
            <wp:docPr id="2" name="Рисунок 2" descr="https://nsportal.ru/sites/default/files/styles/large/public/media/2019/09/15/shifrovka_0.png?itok=c4RytnZ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9/09/15/shifrovka_0.png?itok=c4RytnZ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B17F" w14:textId="77777777" w:rsidR="0042265A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91FC3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FD">
        <w:rPr>
          <w:rFonts w:ascii="Times New Roman" w:hAnsi="Times New Roman" w:cs="Times New Roman"/>
          <w:b/>
          <w:sz w:val="28"/>
          <w:szCs w:val="28"/>
        </w:rPr>
        <w:t>Оценка результатов</w:t>
      </w:r>
    </w:p>
    <w:p w14:paraId="6AA478BE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FD">
        <w:rPr>
          <w:rFonts w:ascii="Times New Roman" w:hAnsi="Times New Roman" w:cs="Times New Roman"/>
          <w:b/>
          <w:bCs/>
          <w:sz w:val="28"/>
          <w:szCs w:val="28"/>
        </w:rPr>
        <w:t xml:space="preserve">0 – 23 – </w:t>
      </w:r>
      <w:r w:rsidRPr="003014FD">
        <w:rPr>
          <w:rFonts w:ascii="Times New Roman" w:hAnsi="Times New Roman" w:cs="Times New Roman"/>
          <w:bCs/>
          <w:i/>
          <w:sz w:val="28"/>
          <w:szCs w:val="28"/>
        </w:rPr>
        <w:t>низкий уровень</w:t>
      </w:r>
    </w:p>
    <w:p w14:paraId="42B9096F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FD">
        <w:rPr>
          <w:rFonts w:ascii="Times New Roman" w:hAnsi="Times New Roman" w:cs="Times New Roman"/>
          <w:b/>
          <w:bCs/>
          <w:sz w:val="28"/>
          <w:szCs w:val="28"/>
        </w:rPr>
        <w:t xml:space="preserve">24 – 36 – </w:t>
      </w:r>
      <w:r w:rsidRPr="003014FD">
        <w:rPr>
          <w:rFonts w:ascii="Times New Roman" w:hAnsi="Times New Roman" w:cs="Times New Roman"/>
          <w:bCs/>
          <w:i/>
          <w:sz w:val="28"/>
          <w:szCs w:val="28"/>
        </w:rPr>
        <w:t>средний уровень</w:t>
      </w:r>
    </w:p>
    <w:p w14:paraId="4FABBD31" w14:textId="77777777" w:rsidR="0042265A" w:rsidRPr="003014FD" w:rsidRDefault="0042265A" w:rsidP="00422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FD">
        <w:rPr>
          <w:rFonts w:ascii="Times New Roman" w:hAnsi="Times New Roman" w:cs="Times New Roman"/>
          <w:b/>
          <w:bCs/>
          <w:sz w:val="28"/>
          <w:szCs w:val="28"/>
        </w:rPr>
        <w:t xml:space="preserve">37 – 45 – </w:t>
      </w:r>
      <w:r w:rsidRPr="003014FD">
        <w:rPr>
          <w:rFonts w:ascii="Times New Roman" w:hAnsi="Times New Roman" w:cs="Times New Roman"/>
          <w:bCs/>
          <w:i/>
          <w:sz w:val="28"/>
          <w:szCs w:val="28"/>
        </w:rPr>
        <w:t>высокий уровень.</w:t>
      </w:r>
    </w:p>
    <w:p w14:paraId="21E9EDC8" w14:textId="3363E512" w:rsidR="00CA7D52" w:rsidRPr="0042265A" w:rsidRDefault="00CA7D52" w:rsidP="00422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7D52" w:rsidRPr="0042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C0"/>
    <w:rsid w:val="0042265A"/>
    <w:rsid w:val="005378C0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F5BD"/>
  <w15:chartTrackingRefBased/>
  <w15:docId w15:val="{B7618603-3210-4AF0-8C7A-6C0316FC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6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2025-09-02T15:49:00Z</dcterms:created>
  <dcterms:modified xsi:type="dcterms:W3CDTF">2025-09-02T15:49:00Z</dcterms:modified>
</cp:coreProperties>
</file>